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14" w:rsidRDefault="0051744A">
      <w:pPr>
        <w:ind w:left="402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813815" cy="6400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5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E14" w:rsidRDefault="0051744A">
      <w:pPr>
        <w:spacing w:before="74"/>
        <w:ind w:left="177" w:right="107"/>
        <w:jc w:val="center"/>
        <w:rPr>
          <w:rFonts w:ascii="Comic Sans MS" w:hAnsi="Comic Sans MS"/>
          <w:sz w:val="15"/>
        </w:rPr>
      </w:pPr>
      <w:r>
        <w:rPr>
          <w:rFonts w:ascii="Comic Sans MS" w:hAnsi="Comic Sans MS"/>
          <w:color w:val="6E7C85"/>
          <w:w w:val="90"/>
          <w:sz w:val="15"/>
        </w:rPr>
        <w:t>20D6</w:t>
      </w:r>
      <w:r>
        <w:rPr>
          <w:rFonts w:ascii="Comic Sans MS" w:hAnsi="Comic Sans MS"/>
          <w:color w:val="6E7C85"/>
          <w:spacing w:val="-7"/>
          <w:w w:val="90"/>
          <w:sz w:val="15"/>
        </w:rPr>
        <w:t xml:space="preserve"> </w:t>
      </w:r>
      <w:r>
        <w:rPr>
          <w:rFonts w:ascii="Comic Sans MS" w:hAnsi="Comic Sans MS"/>
          <w:color w:val="A3A3A3"/>
          <w:spacing w:val="-10"/>
          <w:sz w:val="15"/>
        </w:rPr>
        <w:t>“</w:t>
      </w:r>
    </w:p>
    <w:p w:rsidR="000E4E14" w:rsidRDefault="000E4E14">
      <w:pPr>
        <w:pStyle w:val="GvdeMetni"/>
        <w:spacing w:before="33"/>
        <w:rPr>
          <w:rFonts w:ascii="Comic Sans MS"/>
          <w:sz w:val="15"/>
        </w:rPr>
      </w:pPr>
    </w:p>
    <w:p w:rsidR="000E4E14" w:rsidRDefault="0051744A">
      <w:pPr>
        <w:ind w:left="90" w:right="107"/>
        <w:jc w:val="center"/>
        <w:rPr>
          <w:color w:val="269AB5"/>
          <w:spacing w:val="-2"/>
          <w:w w:val="95"/>
          <w:sz w:val="33"/>
        </w:rPr>
      </w:pPr>
      <w:r>
        <w:rPr>
          <w:b/>
          <w:color w:val="3680AA"/>
          <w:w w:val="80"/>
          <w:sz w:val="33"/>
        </w:rPr>
        <w:t>ADIYAMAN</w:t>
      </w:r>
      <w:r>
        <w:rPr>
          <w:b/>
          <w:color w:val="3680AA"/>
          <w:spacing w:val="2"/>
          <w:sz w:val="33"/>
        </w:rPr>
        <w:t xml:space="preserve"> </w:t>
      </w:r>
      <w:r w:rsidR="00A313F9">
        <w:rPr>
          <w:color w:val="269AB5"/>
          <w:spacing w:val="-2"/>
          <w:w w:val="95"/>
          <w:sz w:val="33"/>
        </w:rPr>
        <w:t>ÜNİVERSİ</w:t>
      </w:r>
      <w:r>
        <w:rPr>
          <w:color w:val="269AB5"/>
          <w:spacing w:val="-2"/>
          <w:w w:val="95"/>
          <w:sz w:val="33"/>
        </w:rPr>
        <w:t>TES</w:t>
      </w:r>
      <w:r w:rsidR="00A313F9">
        <w:rPr>
          <w:color w:val="269AB5"/>
          <w:spacing w:val="-2"/>
          <w:w w:val="95"/>
          <w:sz w:val="33"/>
        </w:rPr>
        <w:t>İ</w:t>
      </w:r>
    </w:p>
    <w:p w:rsidR="003C358B" w:rsidRDefault="003C358B">
      <w:pPr>
        <w:ind w:left="90" w:right="107"/>
        <w:jc w:val="center"/>
        <w:rPr>
          <w:sz w:val="33"/>
        </w:rPr>
      </w:pPr>
      <w:r>
        <w:rPr>
          <w:b/>
          <w:color w:val="3680AA"/>
          <w:w w:val="80"/>
          <w:sz w:val="33"/>
        </w:rPr>
        <w:t>DÖNER SERMAYE İŞLETME MÜDÜRLÜĞÜ</w:t>
      </w:r>
    </w:p>
    <w:p w:rsidR="000E4E14" w:rsidRDefault="00A313F9">
      <w:pPr>
        <w:spacing w:before="33"/>
        <w:ind w:left="99" w:right="107"/>
        <w:jc w:val="center"/>
        <w:rPr>
          <w:b/>
          <w:sz w:val="32"/>
        </w:rPr>
      </w:pPr>
      <w:r>
        <w:rPr>
          <w:color w:val="4D95BD"/>
          <w:w w:val="85"/>
          <w:sz w:val="32"/>
        </w:rPr>
        <w:t>İ</w:t>
      </w:r>
      <w:r w:rsidR="0051744A">
        <w:rPr>
          <w:color w:val="4D95BD"/>
          <w:w w:val="85"/>
          <w:sz w:val="32"/>
        </w:rPr>
        <w:t>Ç</w:t>
      </w:r>
      <w:r w:rsidR="0051744A">
        <w:rPr>
          <w:color w:val="4D95BD"/>
          <w:spacing w:val="-8"/>
          <w:sz w:val="32"/>
        </w:rPr>
        <w:t xml:space="preserve"> </w:t>
      </w:r>
      <w:r w:rsidR="0051744A">
        <w:rPr>
          <w:color w:val="3F85AA"/>
          <w:w w:val="85"/>
          <w:sz w:val="32"/>
        </w:rPr>
        <w:t>KONTROL</w:t>
      </w:r>
      <w:r w:rsidR="0051744A">
        <w:rPr>
          <w:color w:val="3F85AA"/>
          <w:spacing w:val="22"/>
          <w:sz w:val="32"/>
        </w:rPr>
        <w:t xml:space="preserve"> </w:t>
      </w:r>
      <w:r w:rsidR="0051744A">
        <w:rPr>
          <w:b/>
          <w:color w:val="529EBF"/>
          <w:w w:val="85"/>
          <w:sz w:val="32"/>
        </w:rPr>
        <w:t>YÖNETIM</w:t>
      </w:r>
      <w:r w:rsidR="0051744A">
        <w:rPr>
          <w:b/>
          <w:color w:val="529EBF"/>
          <w:spacing w:val="4"/>
          <w:sz w:val="32"/>
        </w:rPr>
        <w:t xml:space="preserve"> </w:t>
      </w:r>
      <w:r w:rsidR="0051744A">
        <w:rPr>
          <w:color w:val="4687A0"/>
          <w:w w:val="85"/>
          <w:sz w:val="32"/>
        </w:rPr>
        <w:t>KARARLILIK</w:t>
      </w:r>
      <w:r w:rsidR="0051744A">
        <w:rPr>
          <w:color w:val="4687A0"/>
          <w:spacing w:val="28"/>
          <w:sz w:val="32"/>
        </w:rPr>
        <w:t xml:space="preserve"> </w:t>
      </w:r>
      <w:r w:rsidR="0051744A">
        <w:rPr>
          <w:b/>
          <w:color w:val="3F9CC1"/>
          <w:spacing w:val="-2"/>
          <w:w w:val="85"/>
          <w:sz w:val="32"/>
        </w:rPr>
        <w:t>BEYANI</w:t>
      </w:r>
    </w:p>
    <w:p w:rsidR="000E4E14" w:rsidRDefault="000E4E14">
      <w:pPr>
        <w:pStyle w:val="GvdeMetni"/>
        <w:rPr>
          <w:b/>
          <w:sz w:val="20"/>
        </w:rPr>
      </w:pPr>
    </w:p>
    <w:p w:rsidR="000E4E14" w:rsidRDefault="0051744A">
      <w:pPr>
        <w:pStyle w:val="GvdeMetni"/>
        <w:spacing w:before="15"/>
        <w:rPr>
          <w:b/>
          <w:sz w:val="20"/>
        </w:rPr>
      </w:pPr>
      <w:r>
        <w:rPr>
          <w:b/>
          <w:noProof/>
          <w:sz w:val="20"/>
          <w:lang w:eastAsia="tr-T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1222247</wp:posOffset>
            </wp:positionH>
            <wp:positionV relativeFrom="paragraph">
              <wp:posOffset>171016</wp:posOffset>
            </wp:positionV>
            <wp:extent cx="2033016" cy="14935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01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E14" w:rsidRDefault="0051744A">
      <w:pPr>
        <w:pStyle w:val="GvdeMetni"/>
        <w:spacing w:before="130" w:line="247" w:lineRule="auto"/>
        <w:ind w:left="44" w:right="40" w:firstLine="708"/>
        <w:jc w:val="both"/>
      </w:pPr>
      <w:r>
        <w:rPr>
          <w:color w:val="414141"/>
        </w:rPr>
        <w:t>5018 sayılı Kanun ile ülkemizde uygulanmaya başlayan kamu mali yönetimi ve kontrol anlayışı; idarenin, faaliyetlerini etkili, ekonomik ve verimli bir şekilde yerine getirerek hedeflerine ulaşması ve bu süreçte saydamlık ve hesap verebilirliğin sağlanması ü</w:t>
      </w:r>
      <w:r>
        <w:rPr>
          <w:color w:val="414141"/>
        </w:rPr>
        <w:t>zerine kurulmuştur.</w:t>
      </w:r>
    </w:p>
    <w:p w:rsidR="000E4E14" w:rsidRDefault="0051744A">
      <w:pPr>
        <w:pStyle w:val="GvdeMetni"/>
        <w:spacing w:before="111" w:line="244" w:lineRule="auto"/>
        <w:ind w:left="35" w:right="46" w:firstLine="714"/>
        <w:jc w:val="both"/>
      </w:pPr>
      <w:r>
        <w:rPr>
          <w:color w:val="414141"/>
        </w:rPr>
        <w:t>Bu kapsamda; kamu idarelerinde stratejik planlama ile hem orta ve uzun vadeli amaç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ve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hedefler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ortaya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konulmakta,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hem</w:t>
      </w:r>
      <w:r>
        <w:rPr>
          <w:color w:val="414141"/>
          <w:spacing w:val="-13"/>
        </w:rPr>
        <w:t xml:space="preserve"> </w:t>
      </w:r>
      <w:r>
        <w:rPr>
          <w:color w:val="414141"/>
        </w:rPr>
        <w:t>de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üst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politika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belgelerinde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yer</w:t>
      </w:r>
      <w:r>
        <w:rPr>
          <w:color w:val="414141"/>
          <w:spacing w:val="-17"/>
        </w:rPr>
        <w:t xml:space="preserve"> </w:t>
      </w:r>
      <w:r>
        <w:rPr>
          <w:color w:val="414141"/>
        </w:rPr>
        <w:t>alan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öncelikler ile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bağlantı kurularak, bu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belgeler ile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uyumlu bir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kalkınma hedefi pl</w:t>
      </w:r>
      <w:r>
        <w:rPr>
          <w:color w:val="414141"/>
        </w:rPr>
        <w:t>anlanmaktadır.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Yıllık olarak hazırlanan performans programları aracılığı i</w:t>
      </w:r>
      <w:r w:rsidR="00A313F9">
        <w:rPr>
          <w:color w:val="414141"/>
        </w:rPr>
        <w:t>le de bu amaç ve hedeflerin gerç</w:t>
      </w:r>
      <w:r>
        <w:rPr>
          <w:color w:val="414141"/>
        </w:rPr>
        <w:t>ekleştirilmesine yönelik performans hedefleri ve göstergeleri tespit edilerek, bu hedeflere ulaşmak için kaynak planlaması yapılmaktadır. İç kontrol s</w:t>
      </w:r>
      <w:r>
        <w:rPr>
          <w:color w:val="414141"/>
        </w:rPr>
        <w:t>istemi ile de, idaren</w:t>
      </w:r>
      <w:r w:rsidR="00A313F9">
        <w:rPr>
          <w:color w:val="414141"/>
        </w:rPr>
        <w:t>in bu planlamalara uygun bir biç</w:t>
      </w:r>
      <w:r>
        <w:rPr>
          <w:color w:val="414141"/>
        </w:rPr>
        <w:t xml:space="preserve">imde faaliyetlerini sürdürebilmesini sağlayacak mekanizmalar kurulmakta ve güçlendirilmektedir. Üst yöneticiler ve bütçeyle ödenek tahsis edilen harcama yetkililerince, hesap verme sorumluluğu </w:t>
      </w:r>
      <w:r w:rsidR="00A313F9">
        <w:rPr>
          <w:color w:val="414141"/>
        </w:rPr>
        <w:t>ç</w:t>
      </w:r>
      <w:r>
        <w:rPr>
          <w:color w:val="414141"/>
        </w:rPr>
        <w:t>erçevesin</w:t>
      </w:r>
      <w:r>
        <w:rPr>
          <w:color w:val="414141"/>
        </w:rPr>
        <w:t xml:space="preserve">de, her yıl faaliyet </w:t>
      </w:r>
      <w:r w:rsidR="00A313F9">
        <w:rPr>
          <w:color w:val="414141"/>
        </w:rPr>
        <w:t>raporu hazırlanarak kamuoyuna aç</w:t>
      </w:r>
      <w:r>
        <w:rPr>
          <w:color w:val="414141"/>
        </w:rPr>
        <w:t>ıklanmaktadır.</w:t>
      </w:r>
    </w:p>
    <w:p w:rsidR="000E4E14" w:rsidRDefault="0051744A">
      <w:pPr>
        <w:pStyle w:val="GvdeMetni"/>
        <w:spacing w:before="132" w:line="235" w:lineRule="auto"/>
        <w:ind w:left="55" w:right="70" w:firstLine="587"/>
        <w:jc w:val="both"/>
      </w:pPr>
      <w:r>
        <w:rPr>
          <w:color w:val="414141"/>
        </w:rPr>
        <w:t>Üniversitemizde işletilmekte olan i</w:t>
      </w:r>
      <w:r w:rsidR="003C358B">
        <w:rPr>
          <w:color w:val="414141"/>
        </w:rPr>
        <w:t>ç</w:t>
      </w:r>
      <w:r>
        <w:rPr>
          <w:color w:val="414141"/>
        </w:rPr>
        <w:t xml:space="preserve"> kontrol sisteminin geliştirilmesi ve günün şartlarına göre güncellenmesi amacıyla, İç Kontrol Standartlarına Uyum Eylem Planı Hazırlama Grubu tarafında</w:t>
      </w:r>
      <w:r w:rsidR="00A313F9">
        <w:rPr>
          <w:color w:val="414141"/>
        </w:rPr>
        <w:t>n hazırlanan ve İç</w:t>
      </w:r>
      <w:r>
        <w:rPr>
          <w:color w:val="414141"/>
        </w:rPr>
        <w:t xml:space="preserve"> Kontrol İzleme ve Yönlendirme Kurulu tarafından da uygun bulunan </w:t>
      </w:r>
      <w:r w:rsidR="00A313F9">
        <w:rPr>
          <w:b/>
          <w:color w:val="414141"/>
        </w:rPr>
        <w:t>Adıyam</w:t>
      </w:r>
      <w:r w:rsidR="00AB7433">
        <w:rPr>
          <w:b/>
          <w:color w:val="414141"/>
        </w:rPr>
        <w:t>an Üniversitesi 2025 Yılı Kamu İ</w:t>
      </w:r>
      <w:bookmarkStart w:id="0" w:name="_GoBack"/>
      <w:bookmarkEnd w:id="0"/>
      <w:r w:rsidR="00A313F9">
        <w:rPr>
          <w:b/>
          <w:color w:val="414141"/>
        </w:rPr>
        <w:t>ç</w:t>
      </w:r>
      <w:r>
        <w:rPr>
          <w:b/>
          <w:color w:val="414141"/>
        </w:rPr>
        <w:t xml:space="preserve"> Kontrol </w:t>
      </w:r>
      <w:r w:rsidR="00A313F9">
        <w:rPr>
          <w:color w:val="414141"/>
        </w:rPr>
        <w:t>Standartları</w:t>
      </w:r>
      <w:r>
        <w:rPr>
          <w:color w:val="414141"/>
        </w:rPr>
        <w:t xml:space="preserve">na Uyum Eylem Planı 26.08.2025 tarihinde onaylanarak yürürlüğe </w:t>
      </w:r>
      <w:r>
        <w:rPr>
          <w:color w:val="414141"/>
          <w:spacing w:val="-2"/>
        </w:rPr>
        <w:t>konulmuştur.</w:t>
      </w:r>
    </w:p>
    <w:p w:rsidR="000E4E14" w:rsidRDefault="0051744A">
      <w:pPr>
        <w:pStyle w:val="GvdeMetni"/>
        <w:spacing w:before="124" w:line="235" w:lineRule="auto"/>
        <w:ind w:left="53" w:right="66" w:firstLine="585"/>
        <w:jc w:val="both"/>
      </w:pPr>
      <w:r>
        <w:rPr>
          <w:color w:val="414141"/>
        </w:rPr>
        <w:t>Üniversitemizin</w:t>
      </w:r>
      <w:r>
        <w:rPr>
          <w:color w:val="414141"/>
          <w:spacing w:val="-15"/>
        </w:rPr>
        <w:t xml:space="preserve"> </w:t>
      </w:r>
      <w:r>
        <w:rPr>
          <w:color w:val="414141"/>
        </w:rPr>
        <w:t>2025 Yılı</w:t>
      </w:r>
      <w:r>
        <w:rPr>
          <w:color w:val="414141"/>
          <w:spacing w:val="-8"/>
        </w:rPr>
        <w:t xml:space="preserve"> </w:t>
      </w:r>
      <w:r>
        <w:rPr>
          <w:color w:val="414141"/>
        </w:rPr>
        <w:t>Kamu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İç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Kontrol Standartlarına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Uyum Eylem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>Planında 5 ana başlık altında 12 eylemin gerçekleştirilmesi planlanmıştır. Bu eylemlerin hayata ge</w:t>
      </w:r>
      <w:r w:rsidR="00A313F9">
        <w:rPr>
          <w:color w:val="414141"/>
        </w:rPr>
        <w:t>ç</w:t>
      </w:r>
      <w:r>
        <w:rPr>
          <w:color w:val="414141"/>
        </w:rPr>
        <w:t>irilmesi ile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Üniversitemizde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yürütülen faaliyetlerin daha etkili, verimli ve</w:t>
      </w:r>
      <w:r>
        <w:rPr>
          <w:color w:val="414141"/>
          <w:spacing w:val="-7"/>
        </w:rPr>
        <w:t xml:space="preserve"> </w:t>
      </w:r>
      <w:r>
        <w:rPr>
          <w:color w:val="414141"/>
        </w:rPr>
        <w:t>daha kaliteli sunulması hedeflenmektedir. Dola</w:t>
      </w:r>
      <w:r>
        <w:rPr>
          <w:color w:val="414141"/>
        </w:rPr>
        <w:t>yısıyla, i</w:t>
      </w:r>
      <w:r w:rsidR="00244FB5">
        <w:rPr>
          <w:color w:val="414141"/>
        </w:rPr>
        <w:t>ç</w:t>
      </w:r>
      <w:r>
        <w:rPr>
          <w:color w:val="414141"/>
        </w:rPr>
        <w:t xml:space="preserve"> kontrol sisteminin iyileştirilmesine ve her aşamada sağlıklı bir şekilde işletilm</w:t>
      </w:r>
      <w:r w:rsidR="00A313F9">
        <w:rPr>
          <w:color w:val="414141"/>
        </w:rPr>
        <w:t>esine yönelik yapılacak tüm bu ç</w:t>
      </w:r>
      <w:r>
        <w:rPr>
          <w:color w:val="414141"/>
        </w:rPr>
        <w:t xml:space="preserve">alışmalar </w:t>
      </w:r>
      <w:r>
        <w:rPr>
          <w:color w:val="414141"/>
          <w:spacing w:val="-2"/>
        </w:rPr>
        <w:t>önceliğimizdir.</w:t>
      </w:r>
    </w:p>
    <w:p w:rsidR="000E4E14" w:rsidRDefault="0051744A">
      <w:pPr>
        <w:spacing w:before="115" w:line="216" w:lineRule="auto"/>
        <w:ind w:left="35" w:right="34" w:firstLine="717"/>
        <w:jc w:val="both"/>
        <w:rPr>
          <w:rFonts w:ascii="Times New Roman" w:hAnsi="Times New Roman"/>
          <w:i/>
          <w:color w:val="414141"/>
          <w:spacing w:val="-2"/>
          <w:sz w:val="28"/>
        </w:rPr>
      </w:pPr>
      <w:r>
        <w:rPr>
          <w:rFonts w:ascii="Times New Roman" w:hAnsi="Times New Roman"/>
          <w:i/>
          <w:color w:val="414141"/>
          <w:w w:val="90"/>
          <w:sz w:val="28"/>
        </w:rPr>
        <w:t>Adıy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>a</w:t>
      </w:r>
      <w:r>
        <w:rPr>
          <w:rFonts w:ascii="Times New Roman" w:hAnsi="Times New Roman"/>
          <w:i/>
          <w:color w:val="414141"/>
          <w:w w:val="90"/>
          <w:sz w:val="28"/>
        </w:rPr>
        <w:t>m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>a</w:t>
      </w:r>
      <w:r>
        <w:rPr>
          <w:rFonts w:ascii="Times New Roman" w:hAnsi="Times New Roman"/>
          <w:i/>
          <w:color w:val="414141"/>
          <w:w w:val="90"/>
          <w:sz w:val="28"/>
        </w:rPr>
        <w:t>n Üniversite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 xml:space="preserve">si </w:t>
      </w:r>
      <w:r w:rsidR="00464D7A">
        <w:rPr>
          <w:rFonts w:ascii="Times New Roman" w:hAnsi="Times New Roman"/>
          <w:i/>
          <w:color w:val="414141"/>
          <w:w w:val="90"/>
          <w:sz w:val="28"/>
        </w:rPr>
        <w:t>Döner Sermaye İşletme Müdürü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w w:val="90"/>
          <w:sz w:val="28"/>
        </w:rPr>
        <w:t>olarak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>, iç kontrol si</w:t>
      </w:r>
      <w:r>
        <w:rPr>
          <w:rFonts w:ascii="Times New Roman" w:hAnsi="Times New Roman"/>
          <w:i/>
          <w:color w:val="414141"/>
          <w:w w:val="90"/>
          <w:sz w:val="28"/>
        </w:rPr>
        <w:t>stem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>inin Ü</w:t>
      </w:r>
      <w:r>
        <w:rPr>
          <w:rFonts w:ascii="Times New Roman" w:hAnsi="Times New Roman"/>
          <w:i/>
          <w:color w:val="414141"/>
          <w:w w:val="90"/>
          <w:sz w:val="28"/>
        </w:rPr>
        <w:t>ni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>v</w:t>
      </w:r>
      <w:r>
        <w:rPr>
          <w:rFonts w:ascii="Times New Roman" w:hAnsi="Times New Roman"/>
          <w:i/>
          <w:color w:val="414141"/>
          <w:w w:val="90"/>
          <w:sz w:val="28"/>
        </w:rPr>
        <w:t>ersitemizde etk</w:t>
      </w:r>
      <w:r w:rsidR="00A313F9">
        <w:rPr>
          <w:rFonts w:ascii="Times New Roman" w:hAnsi="Times New Roman"/>
          <w:i/>
          <w:color w:val="414141"/>
          <w:w w:val="90"/>
          <w:sz w:val="28"/>
        </w:rPr>
        <w:t>in</w:t>
      </w:r>
      <w:r>
        <w:rPr>
          <w:rFonts w:ascii="Times New Roman" w:hAnsi="Times New Roman"/>
          <w:i/>
          <w:color w:val="414141"/>
          <w:w w:val="90"/>
          <w:sz w:val="28"/>
        </w:rPr>
        <w:t xml:space="preserve"> </w:t>
      </w:r>
      <w:r>
        <w:rPr>
          <w:i/>
          <w:color w:val="414141"/>
          <w:sz w:val="24"/>
        </w:rPr>
        <w:t>bir şekilde iş</w:t>
      </w:r>
      <w:r w:rsidR="00A313F9">
        <w:rPr>
          <w:i/>
          <w:color w:val="414141"/>
          <w:sz w:val="24"/>
        </w:rPr>
        <w:t>l</w:t>
      </w:r>
      <w:r>
        <w:rPr>
          <w:i/>
          <w:color w:val="414141"/>
          <w:sz w:val="24"/>
        </w:rPr>
        <w:t>er</w:t>
      </w:r>
      <w:r w:rsidR="00A313F9">
        <w:rPr>
          <w:i/>
          <w:color w:val="414141"/>
          <w:sz w:val="24"/>
        </w:rPr>
        <w:t>liği</w:t>
      </w:r>
      <w:r>
        <w:rPr>
          <w:i/>
          <w:color w:val="414141"/>
          <w:sz w:val="24"/>
        </w:rPr>
        <w:t xml:space="preserve">nin </w:t>
      </w:r>
      <w:r w:rsidR="00464D7A">
        <w:rPr>
          <w:i/>
          <w:color w:val="414141"/>
          <w:sz w:val="24"/>
        </w:rPr>
        <w:t>temini</w:t>
      </w:r>
      <w:r w:rsidR="00464D7A">
        <w:rPr>
          <w:color w:val="414141"/>
          <w:sz w:val="24"/>
        </w:rPr>
        <w:t xml:space="preserve"> v</w:t>
      </w:r>
      <w:r>
        <w:rPr>
          <w:color w:val="414141"/>
          <w:sz w:val="24"/>
        </w:rPr>
        <w:t>e</w:t>
      </w:r>
      <w:r>
        <w:rPr>
          <w:color w:val="414141"/>
          <w:spacing w:val="-8"/>
          <w:sz w:val="24"/>
        </w:rPr>
        <w:t xml:space="preserve"> </w:t>
      </w:r>
      <w:r>
        <w:rPr>
          <w:color w:val="414141"/>
          <w:sz w:val="24"/>
        </w:rPr>
        <w:t xml:space="preserve">Kamu İç Kontrol Standartlarına Uyum </w:t>
      </w:r>
      <w:r>
        <w:rPr>
          <w:i/>
          <w:color w:val="414141"/>
          <w:sz w:val="24"/>
        </w:rPr>
        <w:t>ey</w:t>
      </w:r>
      <w:r w:rsidR="00464D7A">
        <w:rPr>
          <w:i/>
          <w:color w:val="414141"/>
          <w:sz w:val="24"/>
        </w:rPr>
        <w:t>lem pl</w:t>
      </w:r>
      <w:r>
        <w:rPr>
          <w:i/>
          <w:color w:val="414141"/>
          <w:sz w:val="24"/>
        </w:rPr>
        <w:t xml:space="preserve">anında </w:t>
      </w:r>
      <w:r>
        <w:rPr>
          <w:rFonts w:ascii="Times New Roman" w:hAnsi="Times New Roman"/>
          <w:i/>
          <w:color w:val="414141"/>
          <w:spacing w:val="-8"/>
          <w:sz w:val="28"/>
        </w:rPr>
        <w:t>ön</w:t>
      </w:r>
      <w:r w:rsidR="00464D7A">
        <w:rPr>
          <w:rFonts w:ascii="Times New Roman" w:hAnsi="Times New Roman"/>
          <w:i/>
          <w:color w:val="414141"/>
          <w:spacing w:val="-8"/>
          <w:sz w:val="28"/>
        </w:rPr>
        <w:t>g</w:t>
      </w:r>
      <w:r>
        <w:rPr>
          <w:rFonts w:ascii="Times New Roman" w:hAnsi="Times New Roman"/>
          <w:i/>
          <w:color w:val="414141"/>
          <w:spacing w:val="-8"/>
          <w:sz w:val="28"/>
        </w:rPr>
        <w:t>örü</w:t>
      </w:r>
      <w:r w:rsidR="00464D7A">
        <w:rPr>
          <w:rFonts w:ascii="Times New Roman" w:hAnsi="Times New Roman"/>
          <w:i/>
          <w:color w:val="414141"/>
          <w:spacing w:val="-8"/>
          <w:sz w:val="28"/>
        </w:rPr>
        <w:t>l</w:t>
      </w:r>
      <w:r>
        <w:rPr>
          <w:rFonts w:ascii="Times New Roman" w:hAnsi="Times New Roman"/>
          <w:i/>
          <w:color w:val="414141"/>
          <w:spacing w:val="-8"/>
          <w:sz w:val="28"/>
        </w:rPr>
        <w:t>en</w:t>
      </w:r>
      <w:r>
        <w:rPr>
          <w:rFonts w:ascii="Times New Roman" w:hAnsi="Times New Roman"/>
          <w:i/>
          <w:color w:val="414141"/>
          <w:spacing w:val="-10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10"/>
          <w:sz w:val="28"/>
        </w:rPr>
        <w:t>çalışmaların</w:t>
      </w:r>
      <w:r>
        <w:rPr>
          <w:rFonts w:ascii="Times New Roman" w:hAnsi="Times New Roman"/>
          <w:i/>
          <w:color w:val="414141"/>
          <w:spacing w:val="-8"/>
          <w:sz w:val="28"/>
        </w:rPr>
        <w:t xml:space="preserve"> hayat</w:t>
      </w:r>
      <w:r w:rsidR="00464D7A">
        <w:rPr>
          <w:rFonts w:ascii="Times New Roman" w:hAnsi="Times New Roman"/>
          <w:i/>
          <w:color w:val="414141"/>
          <w:spacing w:val="-8"/>
          <w:sz w:val="28"/>
        </w:rPr>
        <w:t>a</w:t>
      </w:r>
      <w:r>
        <w:rPr>
          <w:rFonts w:ascii="Times New Roman" w:hAnsi="Times New Roman"/>
          <w:i/>
          <w:color w:val="414141"/>
          <w:spacing w:val="-10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8"/>
          <w:sz w:val="28"/>
        </w:rPr>
        <w:t>geçirilmes</w:t>
      </w:r>
      <w:r w:rsidR="00464D7A">
        <w:rPr>
          <w:rFonts w:ascii="Times New Roman" w:hAnsi="Times New Roman"/>
          <w:i/>
          <w:color w:val="414141"/>
          <w:spacing w:val="-8"/>
          <w:sz w:val="28"/>
        </w:rPr>
        <w:t>i</w:t>
      </w:r>
      <w:r>
        <w:rPr>
          <w:rFonts w:ascii="Times New Roman" w:hAnsi="Times New Roman"/>
          <w:i/>
          <w:color w:val="414141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8"/>
          <w:sz w:val="28"/>
        </w:rPr>
        <w:t>husus</w:t>
      </w:r>
      <w:r w:rsidR="00464D7A">
        <w:rPr>
          <w:rFonts w:ascii="Times New Roman" w:hAnsi="Times New Roman"/>
          <w:i/>
          <w:color w:val="414141"/>
          <w:spacing w:val="-8"/>
          <w:sz w:val="28"/>
        </w:rPr>
        <w:t>larını</w:t>
      </w:r>
      <w:r>
        <w:rPr>
          <w:rFonts w:ascii="Times New Roman" w:hAnsi="Times New Roman"/>
          <w:i/>
          <w:color w:val="414141"/>
          <w:spacing w:val="12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8"/>
          <w:sz w:val="28"/>
        </w:rPr>
        <w:t>yakından takıp edeceği</w:t>
      </w:r>
      <w:r>
        <w:rPr>
          <w:rFonts w:ascii="Times New Roman" w:hAnsi="Times New Roman"/>
          <w:i/>
          <w:color w:val="414141"/>
          <w:spacing w:val="-8"/>
          <w:sz w:val="28"/>
        </w:rPr>
        <w:t>mi</w:t>
      </w:r>
      <w:r>
        <w:rPr>
          <w:rFonts w:ascii="Times New Roman" w:hAnsi="Times New Roman"/>
          <w:i/>
          <w:color w:val="414141"/>
          <w:spacing w:val="-10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8"/>
          <w:sz w:val="28"/>
        </w:rPr>
        <w:t xml:space="preserve">beyan </w:t>
      </w:r>
      <w:r>
        <w:rPr>
          <w:rFonts w:ascii="Times New Roman" w:hAnsi="Times New Roman"/>
          <w:i/>
          <w:color w:val="414141"/>
          <w:spacing w:val="-4"/>
          <w:sz w:val="28"/>
        </w:rPr>
        <w:t>eder,</w:t>
      </w:r>
      <w:r>
        <w:rPr>
          <w:rFonts w:ascii="Times New Roman" w:hAnsi="Times New Roman"/>
          <w:i/>
          <w:color w:val="414141"/>
          <w:spacing w:val="-14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4"/>
          <w:sz w:val="28"/>
        </w:rPr>
        <w:t>tüm</w:t>
      </w:r>
      <w:r>
        <w:rPr>
          <w:rFonts w:ascii="Times New Roman" w:hAnsi="Times New Roman"/>
          <w:i/>
          <w:color w:val="414141"/>
          <w:spacing w:val="-13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13"/>
          <w:sz w:val="28"/>
        </w:rPr>
        <w:t>personelimizin de</w:t>
      </w:r>
      <w:r>
        <w:rPr>
          <w:rFonts w:ascii="Times New Roman" w:hAnsi="Times New Roman"/>
          <w:i/>
          <w:color w:val="414141"/>
          <w:spacing w:val="-13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4"/>
          <w:sz w:val="28"/>
        </w:rPr>
        <w:t>bu</w:t>
      </w:r>
      <w:r>
        <w:rPr>
          <w:rFonts w:ascii="Times New Roman" w:hAnsi="Times New Roman"/>
          <w:i/>
          <w:color w:val="414141"/>
          <w:spacing w:val="-14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14"/>
          <w:sz w:val="28"/>
        </w:rPr>
        <w:t>çalışmalarda</w:t>
      </w:r>
      <w:r>
        <w:rPr>
          <w:rFonts w:ascii="Times New Roman" w:hAnsi="Times New Roman"/>
          <w:i/>
          <w:color w:val="414141"/>
          <w:spacing w:val="-4"/>
          <w:sz w:val="28"/>
        </w:rPr>
        <w:t xml:space="preserve"> gerekli</w:t>
      </w:r>
      <w:r>
        <w:rPr>
          <w:rFonts w:ascii="Times New Roman" w:hAnsi="Times New Roman"/>
          <w:i/>
          <w:color w:val="414141"/>
          <w:spacing w:val="-14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4"/>
          <w:sz w:val="28"/>
        </w:rPr>
        <w:t>gayret</w:t>
      </w:r>
      <w:r>
        <w:rPr>
          <w:rFonts w:ascii="Times New Roman" w:hAnsi="Times New Roman"/>
          <w:i/>
          <w:color w:val="414141"/>
          <w:spacing w:val="14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4"/>
          <w:sz w:val="28"/>
        </w:rPr>
        <w:t>v</w:t>
      </w:r>
      <w:r>
        <w:rPr>
          <w:rFonts w:ascii="Times New Roman" w:hAnsi="Times New Roman"/>
          <w:i/>
          <w:color w:val="414141"/>
          <w:spacing w:val="-4"/>
          <w:sz w:val="28"/>
        </w:rPr>
        <w:t>e</w:t>
      </w:r>
      <w:r>
        <w:rPr>
          <w:rFonts w:ascii="Times New Roman" w:hAnsi="Times New Roman"/>
          <w:i/>
          <w:color w:val="414141"/>
          <w:spacing w:val="-14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4"/>
          <w:sz w:val="28"/>
        </w:rPr>
        <w:t>hassa</w:t>
      </w:r>
      <w:r>
        <w:rPr>
          <w:rFonts w:ascii="Times New Roman" w:hAnsi="Times New Roman"/>
          <w:i/>
          <w:color w:val="414141"/>
          <w:spacing w:val="-4"/>
          <w:sz w:val="28"/>
        </w:rPr>
        <w:t xml:space="preserve">siyeti </w:t>
      </w:r>
      <w:r>
        <w:rPr>
          <w:rFonts w:ascii="Times New Roman" w:hAnsi="Times New Roman"/>
          <w:i/>
          <w:color w:val="414141"/>
          <w:spacing w:val="-2"/>
          <w:sz w:val="28"/>
        </w:rPr>
        <w:t>gösterme</w:t>
      </w:r>
      <w:r w:rsidR="00464D7A">
        <w:rPr>
          <w:rFonts w:ascii="Times New Roman" w:hAnsi="Times New Roman"/>
          <w:i/>
          <w:color w:val="414141"/>
          <w:spacing w:val="-2"/>
          <w:sz w:val="28"/>
        </w:rPr>
        <w:t>l</w:t>
      </w:r>
      <w:r>
        <w:rPr>
          <w:rFonts w:ascii="Times New Roman" w:hAnsi="Times New Roman"/>
          <w:i/>
          <w:color w:val="414141"/>
          <w:spacing w:val="-2"/>
          <w:sz w:val="28"/>
        </w:rPr>
        <w:t>erini</w:t>
      </w:r>
      <w:r>
        <w:rPr>
          <w:rFonts w:ascii="Times New Roman" w:hAnsi="Times New Roman"/>
          <w:i/>
          <w:color w:val="414141"/>
          <w:spacing w:val="-32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2"/>
          <w:sz w:val="28"/>
        </w:rPr>
        <w:t>öneml</w:t>
      </w:r>
      <w:r>
        <w:rPr>
          <w:rFonts w:ascii="Times New Roman" w:hAnsi="Times New Roman"/>
          <w:i/>
          <w:color w:val="414141"/>
          <w:spacing w:val="-2"/>
          <w:sz w:val="28"/>
        </w:rPr>
        <w:t>e</w:t>
      </w:r>
      <w:r>
        <w:rPr>
          <w:rFonts w:ascii="Times New Roman" w:hAnsi="Times New Roman"/>
          <w:i/>
          <w:color w:val="414141"/>
          <w:spacing w:val="-16"/>
          <w:sz w:val="28"/>
        </w:rPr>
        <w:t xml:space="preserve"> </w:t>
      </w:r>
      <w:r w:rsidR="00464D7A">
        <w:rPr>
          <w:rFonts w:ascii="Times New Roman" w:hAnsi="Times New Roman"/>
          <w:i/>
          <w:color w:val="414141"/>
          <w:spacing w:val="-2"/>
          <w:sz w:val="28"/>
        </w:rPr>
        <w:t>ri</w:t>
      </w:r>
      <w:r>
        <w:rPr>
          <w:rFonts w:ascii="Times New Roman" w:hAnsi="Times New Roman"/>
          <w:i/>
          <w:color w:val="414141"/>
          <w:spacing w:val="-2"/>
          <w:sz w:val="28"/>
        </w:rPr>
        <w:t>ca</w:t>
      </w:r>
      <w:r>
        <w:rPr>
          <w:rFonts w:ascii="Times New Roman" w:hAnsi="Times New Roman"/>
          <w:i/>
          <w:color w:val="414141"/>
          <w:spacing w:val="-15"/>
          <w:sz w:val="28"/>
        </w:rPr>
        <w:t xml:space="preserve"> </w:t>
      </w:r>
      <w:r>
        <w:rPr>
          <w:rFonts w:ascii="Times New Roman" w:hAnsi="Times New Roman"/>
          <w:i/>
          <w:color w:val="414141"/>
          <w:spacing w:val="-2"/>
          <w:sz w:val="28"/>
        </w:rPr>
        <w:t>ederim.</w:t>
      </w:r>
    </w:p>
    <w:p w:rsidR="003C358B" w:rsidRDefault="003C358B">
      <w:pPr>
        <w:spacing w:before="115" w:line="216" w:lineRule="auto"/>
        <w:ind w:left="35" w:right="34" w:firstLine="717"/>
        <w:jc w:val="both"/>
        <w:rPr>
          <w:rFonts w:ascii="Times New Roman" w:hAnsi="Times New Roman"/>
          <w:i/>
          <w:sz w:val="28"/>
        </w:rPr>
      </w:pPr>
    </w:p>
    <w:p w:rsidR="000E4E14" w:rsidRDefault="000E4E14">
      <w:pPr>
        <w:pStyle w:val="GvdeMetni"/>
        <w:rPr>
          <w:rFonts w:ascii="Times New Roman"/>
          <w:i/>
          <w:sz w:val="27"/>
        </w:rPr>
      </w:pPr>
    </w:p>
    <w:p w:rsidR="000E4E14" w:rsidRDefault="000E4E14">
      <w:pPr>
        <w:pStyle w:val="GvdeMetni"/>
        <w:rPr>
          <w:rFonts w:ascii="Times New Roman"/>
          <w:i/>
          <w:sz w:val="27"/>
        </w:rPr>
      </w:pPr>
    </w:p>
    <w:p w:rsidR="000E4E14" w:rsidRDefault="00244FB5" w:rsidP="00244FB5">
      <w:pPr>
        <w:pStyle w:val="GvdeMetni"/>
        <w:jc w:val="center"/>
        <w:rPr>
          <w:rFonts w:ascii="Times New Roman"/>
          <w:i/>
          <w:sz w:val="27"/>
        </w:rPr>
      </w:pPr>
      <w:r>
        <w:rPr>
          <w:rFonts w:ascii="Times New Roman"/>
          <w:i/>
          <w:sz w:val="27"/>
        </w:rPr>
        <w:t>29/08/2025</w:t>
      </w:r>
    </w:p>
    <w:p w:rsidR="00244FB5" w:rsidRDefault="00244FB5" w:rsidP="00244FB5">
      <w:pPr>
        <w:pStyle w:val="GvdeMetni"/>
        <w:jc w:val="center"/>
        <w:rPr>
          <w:rFonts w:ascii="Times New Roman"/>
          <w:i/>
          <w:sz w:val="27"/>
        </w:rPr>
      </w:pPr>
      <w:r>
        <w:rPr>
          <w:rFonts w:ascii="Times New Roman"/>
          <w:i/>
          <w:sz w:val="27"/>
        </w:rPr>
        <w:t xml:space="preserve">Arif </w:t>
      </w:r>
      <w:r>
        <w:rPr>
          <w:rFonts w:ascii="Times New Roman"/>
          <w:i/>
          <w:sz w:val="27"/>
        </w:rPr>
        <w:t>Ö</w:t>
      </w:r>
      <w:r>
        <w:rPr>
          <w:rFonts w:ascii="Times New Roman"/>
          <w:i/>
          <w:sz w:val="27"/>
        </w:rPr>
        <w:t>ZG</w:t>
      </w:r>
      <w:r>
        <w:rPr>
          <w:rFonts w:ascii="Times New Roman"/>
          <w:i/>
          <w:sz w:val="27"/>
        </w:rPr>
        <w:t>Ü</w:t>
      </w:r>
      <w:r>
        <w:rPr>
          <w:rFonts w:ascii="Times New Roman"/>
          <w:i/>
          <w:sz w:val="27"/>
        </w:rPr>
        <w:t>L</w:t>
      </w:r>
    </w:p>
    <w:p w:rsidR="000E4E14" w:rsidRDefault="00244FB5" w:rsidP="00244FB5">
      <w:pPr>
        <w:pStyle w:val="GvdeMetni"/>
        <w:jc w:val="center"/>
        <w:rPr>
          <w:rFonts w:ascii="Times New Roman"/>
          <w:i/>
          <w:sz w:val="27"/>
        </w:rPr>
      </w:pPr>
      <w:r>
        <w:rPr>
          <w:rFonts w:ascii="Times New Roman"/>
          <w:i/>
          <w:sz w:val="27"/>
        </w:rPr>
        <w:t>D</w:t>
      </w:r>
      <w:r>
        <w:rPr>
          <w:rFonts w:ascii="Times New Roman"/>
          <w:i/>
          <w:sz w:val="27"/>
        </w:rPr>
        <w:t>ö</w:t>
      </w:r>
      <w:r>
        <w:rPr>
          <w:rFonts w:ascii="Times New Roman"/>
          <w:i/>
          <w:sz w:val="27"/>
        </w:rPr>
        <w:t xml:space="preserve">ner Sermaye </w:t>
      </w:r>
      <w:r>
        <w:rPr>
          <w:rFonts w:ascii="Times New Roman"/>
          <w:i/>
          <w:sz w:val="27"/>
        </w:rPr>
        <w:t>İş</w:t>
      </w:r>
      <w:r>
        <w:rPr>
          <w:rFonts w:ascii="Times New Roman"/>
          <w:i/>
          <w:sz w:val="27"/>
        </w:rPr>
        <w:t>letme M</w:t>
      </w:r>
      <w:r>
        <w:rPr>
          <w:rFonts w:ascii="Times New Roman"/>
          <w:i/>
          <w:sz w:val="27"/>
        </w:rPr>
        <w:t>ü</w:t>
      </w:r>
      <w:r>
        <w:rPr>
          <w:rFonts w:ascii="Times New Roman"/>
          <w:i/>
          <w:sz w:val="27"/>
        </w:rPr>
        <w:t>d</w:t>
      </w:r>
      <w:r>
        <w:rPr>
          <w:rFonts w:ascii="Times New Roman"/>
          <w:i/>
          <w:sz w:val="27"/>
        </w:rPr>
        <w:t>ü</w:t>
      </w:r>
      <w:r>
        <w:rPr>
          <w:rFonts w:ascii="Times New Roman"/>
          <w:i/>
          <w:sz w:val="27"/>
        </w:rPr>
        <w:t>r</w:t>
      </w:r>
      <w:r>
        <w:rPr>
          <w:rFonts w:ascii="Times New Roman"/>
          <w:i/>
          <w:sz w:val="27"/>
        </w:rPr>
        <w:t>ü</w:t>
      </w:r>
    </w:p>
    <w:p w:rsidR="000E4E14" w:rsidRDefault="000E4E14">
      <w:pPr>
        <w:pStyle w:val="GvdeMetni"/>
        <w:spacing w:before="233"/>
        <w:rPr>
          <w:rFonts w:ascii="Times New Roman"/>
          <w:i/>
          <w:sz w:val="27"/>
        </w:rPr>
      </w:pPr>
    </w:p>
    <w:sectPr w:rsidR="000E4E14">
      <w:footerReference w:type="default" r:id="rId8"/>
      <w:type w:val="continuous"/>
      <w:pgSz w:w="11910" w:h="16840"/>
      <w:pgMar w:top="1180" w:right="1417" w:bottom="300" w:left="1133" w:header="0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4A" w:rsidRDefault="0051744A">
      <w:r>
        <w:separator/>
      </w:r>
    </w:p>
  </w:endnote>
  <w:endnote w:type="continuationSeparator" w:id="0">
    <w:p w:rsidR="0051744A" w:rsidRDefault="0051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E14" w:rsidRDefault="0051744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10487117</wp:posOffset>
              </wp:positionV>
              <wp:extent cx="30886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E14" w:rsidRDefault="0051744A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A8A8A8"/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b/>
                              <w:color w:val="A8A8A8"/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25.75pt;width:243.2pt;height:13.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" filled="f" stroked="f">
              <v:path arrowok="t"/>
              <v:textbox inset="0,0,0,0">
                <w:txbxContent>
                  <w:p w:rsidR="000E4E14" w:rsidRDefault="0051744A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A8A8A8"/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b/>
                        <w:color w:val="A8A8A8"/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4A" w:rsidRDefault="0051744A">
      <w:r>
        <w:separator/>
      </w:r>
    </w:p>
  </w:footnote>
  <w:footnote w:type="continuationSeparator" w:id="0">
    <w:p w:rsidR="0051744A" w:rsidRDefault="00517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14"/>
    <w:rsid w:val="000E4E14"/>
    <w:rsid w:val="00244FB5"/>
    <w:rsid w:val="003C358B"/>
    <w:rsid w:val="00464D7A"/>
    <w:rsid w:val="0051744A"/>
    <w:rsid w:val="007B286B"/>
    <w:rsid w:val="00A313F9"/>
    <w:rsid w:val="00A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DECD"/>
  <w15:docId w15:val="{B547F095-9F80-407D-964A-8C4A566C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line="309" w:lineRule="exact"/>
      <w:ind w:left="70" w:right="2157"/>
      <w:jc w:val="center"/>
      <w:outlineLvl w:val="0"/>
    </w:pPr>
    <w:rPr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 ÖZGÜL</dc:creator>
  <cp:lastModifiedBy>ARİF ÖZGÜL</cp:lastModifiedBy>
  <cp:revision>3</cp:revision>
  <dcterms:created xsi:type="dcterms:W3CDTF">2025-10-31T07:04:00Z</dcterms:created>
  <dcterms:modified xsi:type="dcterms:W3CDTF">2025-10-31T07:04:00Z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iLovePDF</vt:lpwstr>
  </property>
</Properties>
</file>